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480" w:lineRule="auto"/>
        <w:ind w:firstLine="72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2">
      <w:pPr>
        <w:spacing w:after="240" w:before="240"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Ethical Dilemma of the Industrial and Commercial Bank of China (ICBC) in Russia’s War on Ukraine</w:t>
      </w:r>
    </w:p>
    <w:p w:rsidR="00000000" w:rsidDel="00000000" w:rsidP="00000000" w:rsidRDefault="00000000" w:rsidRPr="00000000" w14:paraId="00000003">
      <w:pPr>
        <w:spacing w:after="240" w:before="240"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Alex Feeley</w:t>
      </w:r>
    </w:p>
    <w:p w:rsidR="00000000" w:rsidDel="00000000" w:rsidP="00000000" w:rsidRDefault="00000000" w:rsidRPr="00000000" w14:paraId="00000004">
      <w:pPr>
        <w:spacing w:after="240" w:before="240"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Valparaiso University </w:t>
      </w:r>
    </w:p>
    <w:p w:rsidR="00000000" w:rsidDel="00000000" w:rsidP="00000000" w:rsidRDefault="00000000" w:rsidRPr="00000000" w14:paraId="00000005">
      <w:pPr>
        <w:shd w:fill="ffffff" w:val="clear"/>
        <w:spacing w:after="200" w:before="20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Business Ethics MGT - 305 - A</w:t>
      </w:r>
    </w:p>
    <w:p w:rsidR="00000000" w:rsidDel="00000000" w:rsidP="00000000" w:rsidRDefault="00000000" w:rsidRPr="00000000" w14:paraId="00000006">
      <w:pPr>
        <w:spacing w:after="240" w:before="240" w:line="48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4"/>
          <w:szCs w:val="24"/>
          <w:highlight w:val="white"/>
          <w:rtl w:val="0"/>
        </w:rPr>
        <w:t xml:space="preserve">Kirsten Bullock</w:t>
      </w:r>
      <w:r w:rsidDel="00000000" w:rsidR="00000000" w:rsidRPr="00000000">
        <w:rPr>
          <w:rtl w:val="0"/>
        </w:rPr>
      </w:r>
    </w:p>
    <w:p w:rsidR="00000000" w:rsidDel="00000000" w:rsidP="00000000" w:rsidRDefault="00000000" w:rsidRPr="00000000" w14:paraId="00000007">
      <w:pPr>
        <w:spacing w:after="240" w:before="240"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October 29, 2025</w:t>
      </w:r>
    </w:p>
    <w:p w:rsidR="00000000" w:rsidDel="00000000" w:rsidP="00000000" w:rsidRDefault="00000000" w:rsidRPr="00000000" w14:paraId="00000008">
      <w:pPr>
        <w:spacing w:after="240" w:before="240" w:line="480" w:lineRule="auto"/>
        <w:ind w:firstLine="72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9">
      <w:pPr>
        <w:spacing w:after="240" w:before="240" w:line="480" w:lineRule="auto"/>
        <w:ind w:firstLine="72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A">
      <w:pPr>
        <w:spacing w:after="240" w:before="240" w:line="480" w:lineRule="auto"/>
        <w:ind w:firstLine="72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B">
      <w:pPr>
        <w:spacing w:after="240" w:before="240" w:line="480" w:lineRule="auto"/>
        <w:ind w:firstLine="72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C">
      <w:pPr>
        <w:spacing w:after="240" w:before="240" w:line="480" w:lineRule="auto"/>
        <w:ind w:firstLine="72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D">
      <w:pPr>
        <w:spacing w:after="240" w:before="240" w:line="480" w:lineRule="auto"/>
        <w:ind w:firstLine="72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E">
      <w:pPr>
        <w:spacing w:after="240" w:before="240" w:line="480" w:lineRule="auto"/>
        <w:ind w:firstLine="72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F">
      <w:pPr>
        <w:spacing w:after="240" w:before="240" w:line="480" w:lineRule="auto"/>
        <w:ind w:firstLine="72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0">
      <w:pPr>
        <w:spacing w:after="240" w:before="240" w:line="480" w:lineRule="auto"/>
        <w:ind w:firstLine="72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1">
      <w:pPr>
        <w:spacing w:after="240" w:before="240" w:line="480" w:lineRule="auto"/>
        <w:ind w:firstLine="72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2">
      <w:pPr>
        <w:spacing w:after="240" w:before="240" w:line="480" w:lineRule="auto"/>
        <w:ind w:firstLine="72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3">
      <w:pPr>
        <w:spacing w:after="240" w:before="240" w:line="480" w:lineRule="auto"/>
        <w:ind w:firstLine="72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4">
      <w:pPr>
        <w:spacing w:after="240" w:before="240" w:line="480" w:lineRule="auto"/>
        <w:ind w:firstLine="72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5">
      <w:pPr>
        <w:spacing w:after="240" w:before="240" w:line="480" w:lineRule="auto"/>
        <w:ind w:firstLine="72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6">
      <w:pPr>
        <w:spacing w:after="240" w:before="240" w:line="480" w:lineRule="auto"/>
        <w:ind w:left="0" w:firstLine="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7">
      <w:pPr>
        <w:spacing w:after="240" w:before="240" w:line="480" w:lineRule="auto"/>
        <w:ind w:left="0" w:firstLine="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Abstract</w:t>
      </w:r>
    </w:p>
    <w:p w:rsidR="00000000" w:rsidDel="00000000" w:rsidP="00000000" w:rsidRDefault="00000000" w:rsidRPr="00000000" w14:paraId="00000018">
      <w:pP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 February 24, 2022, Russia began a full-scale invasion of Ukraine and began a war that is currently still ongoing. This war has shaken the world of ethics not only in geopolitics but also in the business world. This has put many companies that do business with Russia in a troubling position, as they have the choice to stop doing business with Russia, including people not associated with the war, but still leaving Russia unpunished for invading Ukraine. The other option is to keep doing business with Russia but then face economic sanctions from the United States and the European Union and possibly be supporting Russia’s war in Ukraine. A news article that outlines this ethical issue that companies are facing is “</w:t>
      </w:r>
      <w:r w:rsidDel="00000000" w:rsidR="00000000" w:rsidRPr="00000000">
        <w:rPr>
          <w:rFonts w:ascii="Times New Roman" w:cs="Times New Roman" w:eastAsia="Times New Roman" w:hAnsi="Times New Roman"/>
          <w:i w:val="1"/>
          <w:sz w:val="24"/>
          <w:szCs w:val="24"/>
          <w:rtl w:val="0"/>
        </w:rPr>
        <w:t xml:space="preserve">Trump Presses EU for Tariffs on China, India in Russia Sanctions Talks</w:t>
      </w:r>
      <w:r w:rsidDel="00000000" w:rsidR="00000000" w:rsidRPr="00000000">
        <w:rPr>
          <w:rFonts w:ascii="Times New Roman" w:cs="Times New Roman" w:eastAsia="Times New Roman" w:hAnsi="Times New Roman"/>
          <w:sz w:val="24"/>
          <w:szCs w:val="24"/>
          <w:rtl w:val="0"/>
        </w:rPr>
        <w:t xml:space="preserve">” from the </w:t>
      </w:r>
      <w:r w:rsidDel="00000000" w:rsidR="00000000" w:rsidRPr="00000000">
        <w:rPr>
          <w:rFonts w:ascii="Times New Roman" w:cs="Times New Roman" w:eastAsia="Times New Roman" w:hAnsi="Times New Roman"/>
          <w:i w:val="1"/>
          <w:sz w:val="24"/>
          <w:szCs w:val="24"/>
          <w:rtl w:val="0"/>
        </w:rPr>
        <w:t xml:space="preserve">Wall Street Journal </w:t>
      </w:r>
      <w:r w:rsidDel="00000000" w:rsidR="00000000" w:rsidRPr="00000000">
        <w:rPr>
          <w:rFonts w:ascii="Times New Roman" w:cs="Times New Roman" w:eastAsia="Times New Roman" w:hAnsi="Times New Roman"/>
          <w:sz w:val="24"/>
          <w:szCs w:val="24"/>
          <w:rtl w:val="0"/>
        </w:rPr>
        <w:t xml:space="preserve">(Norman &amp; Mackrael, 2025)</w:t>
      </w:r>
      <w:r w:rsidDel="00000000" w:rsidR="00000000" w:rsidRPr="00000000">
        <w:rPr>
          <w:rFonts w:ascii="Times New Roman" w:cs="Times New Roman" w:eastAsia="Times New Roman" w:hAnsi="Times New Roman"/>
          <w:sz w:val="24"/>
          <w:szCs w:val="24"/>
          <w:rtl w:val="0"/>
        </w:rPr>
        <w:t xml:space="preserve">. In this article it explains that currently, Trump, the president of the United States, is now pressuring the European Union to put economic sanctions on China and India for still doing business with Russia. The problem that Trump is trying to address is that third-party companies in China and India are still doing business with third parties in Russia, which Trump claims is partly funding Russia’s President Putin’s war in Ukraine. The European Union has already put major sanctions on Russia and Russian companies, but Trump says this is not enough, as Russia is still making money through shadow fleets transporting oil, and banks are still doing business with Russia. One of these banks is the Industrial and Commercial Bank of China (ICBC). The ICBC has more assets in their control than any other bank in the world and in 2022 had 1.25 billion dollars in Russian assets and has seen rapid growth in Russia since 2022 (Leave-Russia.org, n.d.). The Industrial and Commercial Bank of China therefore has to make a business ethical decision to either leave the Russian market and affect people who don’t have anything to do with the war but possibly still be a part of money going to the war or Stay in Russia, keep the assets, and keep business running for your customers, but also could face sanctions from the European Union and more from the U.S. and their allies. Through this paper I'll outline the ethical issues and provide a full decision-making process and a final, most ethical solution given the decision-making process.</w:t>
      </w:r>
    </w:p>
    <w:p w:rsidR="00000000" w:rsidDel="00000000" w:rsidP="00000000" w:rsidRDefault="00000000" w:rsidRPr="00000000" w14:paraId="00000019">
      <w:pPr>
        <w:spacing w:after="240" w:before="240" w:line="480" w:lineRule="auto"/>
        <w:ind w:firstLine="72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Introduction</w:t>
      </w:r>
    </w:p>
    <w:p w:rsidR="00000000" w:rsidDel="00000000" w:rsidP="00000000" w:rsidRDefault="00000000" w:rsidRPr="00000000" w14:paraId="0000001A">
      <w:pP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part of the ethical decision-making process is to gather the facts. As stated previously, the invasion of Ukraine’s Donbas region by Russia began on February 24th, 2022; this was a culmination of constant tension in the region. In this current invasion, U.S. officials have stated, “The total number of Ukrainian and Russian troops killed or wounded since the war in Ukraine began 18 months ago is nearing 500,000,” and there have been 14,383 civilian deaths, according to the United Nations Human Rights Monitoring Mission in Ukraine. Now understanding the severity of the war in Ukraine, let's look further into the Industrial and Commercial Bank of China and their assets that would be affected by the ethical decision in question. ICBC owns ICBC (Moscow) Bank, one of the largest Russian banks owned by Chinese entities (“China C. Bank,” 2016). ICBC (Moscow) serves as a clearing bank for the Chinese yuan in Russia and a corporate bank. Although the exact numbers of the amount of money held in Russia are not disclosed publicly, it's said to be around 5.1 billion dollars and has seen major growth after Western banks withdrew from the country (Newsweek, 2024), filling the gap left from those banks. Going to the sanctions that are threatening the ICBC, the U.S. has threatened to cut ICBC out of the U.S. financial system, barring it from conducting transactions with U.S. dollars, causing extreme damage to the ICBC (Radio Free Europe/Radio Liberty, 2024). The U.S. is also pressuring the European Union to propose similar threats as mentioned earlier (Norman &amp; Mackrael, 2025). </w:t>
      </w:r>
    </w:p>
    <w:p w:rsidR="00000000" w:rsidDel="00000000" w:rsidP="00000000" w:rsidRDefault="00000000" w:rsidRPr="00000000" w14:paraId="0000001B">
      <w:pPr>
        <w:spacing w:after="240" w:before="240" w:line="480" w:lineRule="auto"/>
        <w:ind w:firstLine="72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Gathering the Facts</w:t>
      </w:r>
    </w:p>
    <w:p w:rsidR="00000000" w:rsidDel="00000000" w:rsidP="00000000" w:rsidRDefault="00000000" w:rsidRPr="00000000" w14:paraId="0000001C">
      <w:pP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 that I've outlined the facts of this ethical dilemma, the second step is to define the ethical issues that the ICBC faces in whether to continue to do business in Russia or not. I would like to present the two choices ICBC has in this situation, then look at the code of ethics for international banking and see how that could help in our decision-making. The first option is to continue to do business in Russia and with Russians. This option would have the positive impact of first raising profit in the region, and the company would seem to keep benefiting from the region. Second, people in Russia are able to still exchange their money (rubles) or Chinese yuan, helping Russian citizens still conduct business. This idea goes more into the idea of filling the void that exists after the Western banks left the country, leaving people with fewer banking options and jobs. An example of this is Russia would not have a way to trade their natural resources, which would hurt the Russian economy and therefore the Russian and Chinese people, as they would now have a lack of resources flowing into their economy, which these citizens wouldn't have a say in, and Russia’s war. The negative of the option is that the money being handled by the ICBC could end up supporting the war in Ukraine. Examples of this are taxes that the government of Russia collects on the ICBC, which were 370 million dollars in 2024, and facilitating trades that could end up helping the Russian government through the sale of their natural resources. The ICBC could also bring down the United States and Trump by having China be hit with sanctions from the barring from doing any business in the U.S. or through the U.S. currency, which is a major trade currency in the world. Clearly this option has a lot of negatives, but it does not unfairly punish the citizens of both Russia and China. The other option is to stop doing business with Russia and pull out their assets and subsidiaries in the region. The positives in this option are that you avoid any money possibly ending up funding Russia’s war in Ukraine, which has been pointed out early and has had mass casualties for both military and citizens. This, however, would by no means end the war; it mainly would stop money flowing into the country as a whole, which in return could halt Russia’s economy enough to make the war unfundable. Another point is that stopping business with Russia would get the ICBC out of the threat of sanctions that could dramatically impact their business. The negatives, however, are that ICBC would lose all business in the region, and assets there could be given up without payment. The other negative is that both citizens of China and Russia lose financial freedom between the two countries, and both economies lose out on resources with Russia's natural resources and China's technology. With this option it has the possibility of hurting Russia’s war efforts in Ukraine, but it also negatively impacts both economies despite their citizens' belief in the war. Next I would like to state ICBC’s code of ethics: “</w:t>
      </w:r>
    </w:p>
    <w:p w:rsidR="00000000" w:rsidDel="00000000" w:rsidP="00000000" w:rsidRDefault="00000000" w:rsidRPr="00000000" w14:paraId="0000001D">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Integrity: Acting with honesty, loyalty, and fairness.</w:t>
      </w:r>
    </w:p>
    <w:p w:rsidR="00000000" w:rsidDel="00000000" w:rsidP="00000000" w:rsidRDefault="00000000" w:rsidRPr="00000000" w14:paraId="0000001E">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Client Interests: Prioritizing client satisfaction and trust in all professional activities.</w:t>
      </w:r>
    </w:p>
    <w:p w:rsidR="00000000" w:rsidDel="00000000" w:rsidP="00000000" w:rsidRDefault="00000000" w:rsidRPr="00000000" w14:paraId="0000001F">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Confidentiality: Protecting client information and privacy.</w:t>
      </w:r>
    </w:p>
    <w:p w:rsidR="00000000" w:rsidDel="00000000" w:rsidP="00000000" w:rsidRDefault="00000000" w:rsidRPr="00000000" w14:paraId="00000020">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Compliance: Strictly adhering to all relevant national and international laws and regulations.</w:t>
      </w:r>
    </w:p>
    <w:p w:rsidR="00000000" w:rsidDel="00000000" w:rsidP="00000000" w:rsidRDefault="00000000" w:rsidRPr="00000000" w14:paraId="00000021">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Conflict of Interest: Avoiding situations where personal interests conflict with professional duties, such as in personal relationships or dealings with stakeholders.”</w:t>
      </w:r>
    </w:p>
    <w:p w:rsidR="00000000" w:rsidDel="00000000" w:rsidP="00000000" w:rsidRDefault="00000000" w:rsidRPr="00000000" w14:paraId="00000022">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Using the ICBC’s code of ethics will help outline which option is best and fits the company's moral and ethical values, and we will come to this more in-depth later. Right now I would like to highlight the Client Interests and Compliance sections, as these will be a guiding factor throughout my ethical decision-making process.</w:t>
      </w:r>
    </w:p>
    <w:p w:rsidR="00000000" w:rsidDel="00000000" w:rsidP="00000000" w:rsidRDefault="00000000" w:rsidRPr="00000000" w14:paraId="00000023">
      <w:pPr>
        <w:spacing w:after="240" w:before="240"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Groups Affected</w:t>
      </w:r>
    </w:p>
    <w:p w:rsidR="00000000" w:rsidDel="00000000" w:rsidP="00000000" w:rsidRDefault="00000000" w:rsidRPr="00000000" w14:paraId="00000024">
      <w:pP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next step is to identify the affected parties, or stakeholders; within these affected parties there are two groups. Primary Stakeholders and Secondary Stakeholders. Primary stakeholders are directly impacted by the business’s decisions, while secondary stakeholders are more indirectly impacted by the business. Starting off with the Industrial and Commercial Bank of China’s primary stakeholders, which are customers of the ICBC both in Russia and outside of Russia, employees of ICBC, and the governments of both China and Russia as well as the United States and any other countries that would impose sanctions on the ICBC. First, the customers of the ICBC in Russia are directly impacted by their decision to stop doing business in Russia; they would probably get their money back, but they would have even fewer banking options than when the Western banks left. The customers wouldn’t also be guaranteed all their money back, as the ICBC would have that money invested and would not possibly be able to liquidate enough assets to produce the money. Customers around the world would also be affected, as no matter the ICBC’s decision, they will lose assets, whether in Russia or through the sanctions proposed by the U.S. and other countries. The idea that the ICBC will lose out on some things no matter what they choose does also mean that employees will lose their jobs because of the fact that no matter what the ICBC chooses, they will be hurt and will have to lose some employees, whether in Russia or somewhere else. Lastly, the governments of each nation involved will be strongly impacted, with the Russian government first losing tax money from the ICBC and losing the ability to trade rubles for Chinese yuan. The Chinese government will also lose out, as they would not be able to conduct business through the ICBC with Russia. The other countries that would be affected are the ones that have proposed the sanctions on ICBC, as they would then have to make good on their word and implement those sanctions. Now identifying the secondary stakeholders of the ICBC’s decision, who are the economies of both Russia and China, but mainly the country of Ukraine and their citizens. With the economies of Russia and China, they would be impacted because if the ICBC decides to leave the country, then Russia would most likely stop and not be able to trade their natural resources to China, and China would also not be able to trade their technological goods to Russia, hurting both economies. The most important secondary stakeholders, however, are the people of Ukraine, as they are involved in a war with Russia, and it seems the only way to stop this war in their country is to hurt Russia’s economy enough to make it impossible for Russia to continue their war or for the people of Ukraine to lose most, if not all, of their country. Since we have identified the stakeholders in the ICBC’s decision, we can use this information to know who the decision will impact. </w:t>
      </w:r>
    </w:p>
    <w:p w:rsidR="00000000" w:rsidDel="00000000" w:rsidP="00000000" w:rsidRDefault="00000000" w:rsidRPr="00000000" w14:paraId="00000025">
      <w:pPr>
        <w:spacing w:after="240" w:before="240" w:line="480" w:lineRule="auto"/>
        <w:ind w:firstLine="72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Consequences and Obligations</w:t>
      </w:r>
    </w:p>
    <w:p w:rsidR="00000000" w:rsidDel="00000000" w:rsidP="00000000" w:rsidRDefault="00000000" w:rsidRPr="00000000" w14:paraId="00000026">
      <w:pP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we've identified the stakeholders, the next step in the ethical decision-making process is to identify the consequences and the obligations of the Industrial and Commercial Bank of China. As stated earlier, the consequences of the ICBC’s decision will have a wide-ranging effect not only on the countries but also on all the other countries involved. With business in China and Russia, they will be strongly affected because the Russians will lose more banking options and trade with China. Losing the ability to have banking and banking investments in the region will have a major impact on the economy, but it will make it even worse because Russia won't be able to trade their natural resources, which their economy needs </w:t>
      </w:r>
      <w:r w:rsidDel="00000000" w:rsidR="00000000" w:rsidRPr="00000000">
        <w:rPr>
          <w:rFonts w:ascii="Times New Roman" w:cs="Times New Roman" w:eastAsia="Times New Roman" w:hAnsi="Times New Roman"/>
          <w:sz w:val="24"/>
          <w:szCs w:val="24"/>
          <w:rtl w:val="0"/>
        </w:rPr>
        <w:t xml:space="preserve">(Newsweek, 2024)</w:t>
      </w:r>
      <w:r w:rsidDel="00000000" w:rsidR="00000000" w:rsidRPr="00000000">
        <w:rPr>
          <w:rFonts w:ascii="Times New Roman" w:cs="Times New Roman" w:eastAsia="Times New Roman" w:hAnsi="Times New Roman"/>
          <w:sz w:val="24"/>
          <w:szCs w:val="24"/>
          <w:rtl w:val="0"/>
        </w:rPr>
        <w:t xml:space="preserve"> Going more into the economic impacts Russia will also be deprived of the technological goods from China,impacts, which are also quintessential for their economy. China will also suffer, as they will no longer receive the natural resources to drive their economy. The reason why all this relies on the ICBC is because of their role as a yuan clearing service, which allows the efficient processing of payments. ICBC also offers trade financing, cross-border settlement, market-making on MOEX, and foreign exchange, which are all important for trade between the two countries. If the ICBC decides to stay in Russia, however, the Russian war in Ukraine will likely continue longer and more aggressively than if they were to leave. This is because Russia has not shown an honest effort to come to an agreement with Ukraine, so one of the only ways to stop this war is to damage Russia's economy enough that the war is too expensive to continue</w:t>
      </w:r>
      <w:r w:rsidDel="00000000" w:rsidR="00000000" w:rsidRPr="00000000">
        <w:rPr>
          <w:rFonts w:ascii="Times New Roman" w:cs="Times New Roman" w:eastAsia="Times New Roman" w:hAnsi="Times New Roman"/>
          <w:sz w:val="24"/>
          <w:szCs w:val="24"/>
          <w:rtl w:val="0"/>
        </w:rPr>
        <w:t xml:space="preserve"> (Radio Free Europe/Radio Liberty, 2024)</w:t>
      </w:r>
      <w:r w:rsidDel="00000000" w:rsidR="00000000" w:rsidRPr="00000000">
        <w:rPr>
          <w:rFonts w:ascii="Times New Roman" w:cs="Times New Roman" w:eastAsia="Times New Roman" w:hAnsi="Times New Roman"/>
          <w:sz w:val="24"/>
          <w:szCs w:val="24"/>
          <w:rtl w:val="0"/>
        </w:rPr>
        <w:t xml:space="preserve">. This goes into the ICBC obligations, and we should use their code of ethics to look at what the companies' first obligations are towards them, and the ethics that apply here are client interests and compliance. Client interests are stated as prioritizing client satisfaction and trust in all professional activities. Here client interests could be used to support the idea of staying in Russia, with the idea of the trust of their clients in Russia being broken by the ICBC liquidating assets and leaving the country. Though I believe the client's satisfaction has a larger amount of impact on this decision. The reason why this is more important is because if ICBC stays in Russia and continues to do business there, it will most likely lose the ability to do business in the U.S. and through the U.S. dollar, which will certainly tank the company, meaning that the ICBC statement of prioritizing client satisfaction would have them leave Russia. Now into compliance, which the company defines as strictly adhering to all relevant national and international laws and regulations. I believe that this statement shows that the ICBC has an obligation to stop doing business in Russia due to Russia’s war in Ukraine. Due to the ICBC being an indirect contributor to this war. A case study I would like to use to show what happens when an international bank forgoes its ethical obligations is that of HSBC. In 2012 the HSBC used its United States subsidiary to launder money for the Mexican and Colombian drug cartels and skirted U.S. sanctions against Iran and other countries. Here HSBC failed their obligation to handle money legally; HSBC did not maintain adequate anti-money laundering despite it happening pretty obviously within their bank. The legal consequence from HSBC's failure was a fine of $1.9 billion dollars, and it entered into a deferred prosecution agreement with the United States Department of Justice. The ethical consequence from this failure was that drug cartels were able to make money through HSBC as well as countries that tend to have human rights violations. Now that we understand the consequences and obligations of the ICBC decision, we now have enough information to come to an answer on what the most ethical option for the ICBC is.</w:t>
      </w:r>
    </w:p>
    <w:p w:rsidR="00000000" w:rsidDel="00000000" w:rsidP="00000000" w:rsidRDefault="00000000" w:rsidRPr="00000000" w14:paraId="00000027">
      <w:pPr>
        <w:spacing w:after="240" w:before="240" w:line="480" w:lineRule="auto"/>
        <w:ind w:firstLine="72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Ethical Decision</w:t>
      </w:r>
    </w:p>
    <w:p w:rsidR="00000000" w:rsidDel="00000000" w:rsidP="00000000" w:rsidRDefault="00000000" w:rsidRPr="00000000" w14:paraId="00000028">
      <w:pP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options for the ICBC are to leave Russia and stop doing business in the country and leave their customers, employees, assets, and trade behind or Stay in Russia and face backlash from the United States and other countries, and possibly be funding a brutal war in Ukraine. Based on the process I’ve done, the most ethical option is for the ICBC to leave Russia and stop doing business with Russians. If we first look at the ethical code of the ICBC, we see that “Client Interests: Prioritizing client satisfaction and trust in all professional activities” and “Compliance: Strictly adhering to all relevant national and international laws and regulations” both align with leaving Russia (Leave-Russia.org, n.d.). With client interests, they have an obligation to their clients to not lose the ability to trade in the U.S. dollar and do business in the United States, as this would dramatically decrease the banks' ability to make money and keep their clients' money more than losing business in Russia would. This idea also goes into the idea of compliance as ICBC’s code because they could be violating laws in countries that they operate in, and we can look at HSBC’s problem and learn from this, as the ICBC could be being used to funnel money to Russia’s war in Ukraine, which could end in both financial failure and ethical failure. Lastly, the war in Ukraine has the most potential for the worst-case situation. As stated before, the ICBC could be used to fund Russia’s efforts, but also leaving Russia would hurt Russia substantially enough to hopefully make them come to the table for peace talks.</w:t>
      </w:r>
    </w:p>
    <w:p w:rsidR="00000000" w:rsidDel="00000000" w:rsidP="00000000" w:rsidRDefault="00000000" w:rsidRPr="00000000" w14:paraId="00000029">
      <w:pPr>
        <w:pStyle w:val="Heading3"/>
        <w:keepNext w:val="0"/>
        <w:keepLines w:val="0"/>
        <w:spacing w:before="280" w:line="480" w:lineRule="auto"/>
        <w:jc w:val="center"/>
        <w:rPr>
          <w:rFonts w:ascii="Times New Roman" w:cs="Times New Roman" w:eastAsia="Times New Roman" w:hAnsi="Times New Roman"/>
          <w:b w:val="1"/>
          <w:color w:val="000000"/>
          <w:sz w:val="26"/>
          <w:szCs w:val="26"/>
        </w:rPr>
      </w:pPr>
      <w:bookmarkStart w:colFirst="0" w:colLast="0" w:name="_jvhnqxph35w5" w:id="0"/>
      <w:bookmarkEnd w:id="0"/>
      <w:r w:rsidDel="00000000" w:rsidR="00000000" w:rsidRPr="00000000">
        <w:rPr>
          <w:rFonts w:ascii="Times New Roman" w:cs="Times New Roman" w:eastAsia="Times New Roman" w:hAnsi="Times New Roman"/>
          <w:b w:val="1"/>
          <w:color w:val="000000"/>
          <w:sz w:val="26"/>
          <w:szCs w:val="26"/>
          <w:rtl w:val="0"/>
        </w:rPr>
        <w:t xml:space="preserve">References</w:t>
      </w:r>
    </w:p>
    <w:p w:rsidR="00000000" w:rsidDel="00000000" w:rsidP="00000000" w:rsidRDefault="00000000" w:rsidRPr="00000000" w14:paraId="0000002A">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Norman, L., &amp; Mackrael, K. (2025, September 10). </w:t>
      </w:r>
      <w:r w:rsidDel="00000000" w:rsidR="00000000" w:rsidRPr="00000000">
        <w:rPr>
          <w:rFonts w:ascii="Times New Roman" w:cs="Times New Roman" w:eastAsia="Times New Roman" w:hAnsi="Times New Roman"/>
          <w:i w:val="1"/>
          <w:sz w:val="24"/>
          <w:szCs w:val="24"/>
          <w:rtl w:val="0"/>
        </w:rPr>
        <w:t xml:space="preserve">Trump presses EU for tariffs on China, India in Russia sanctions talks.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The Wall Street Journal.</w:t>
      </w:r>
      <w:r w:rsidDel="00000000" w:rsidR="00000000" w:rsidRPr="00000000">
        <w:rPr>
          <w:rFonts w:ascii="Times New Roman" w:cs="Times New Roman" w:eastAsia="Times New Roman" w:hAnsi="Times New Roman"/>
          <w:sz w:val="24"/>
          <w:szCs w:val="24"/>
          <w:rtl w:val="0"/>
        </w:rPr>
        <w:t xml:space="preserve"> https://www.wsj.com/world/europe/trump-pressed-eu-for-tariffs-on-china-india-in-russia-sanctions-talks-f53c790a</w:t>
      </w:r>
    </w:p>
    <w:p w:rsidR="00000000" w:rsidDel="00000000" w:rsidP="00000000" w:rsidRDefault="00000000" w:rsidRPr="00000000" w14:paraId="0000002B">
      <w:pPr>
        <w:spacing w:after="240" w:before="240" w:line="480" w:lineRule="auto"/>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China C. Bank says ICBC Moscow to be yuan clearing bank in Russia. (2016, September 23). </w:t>
      </w:r>
      <w:r w:rsidDel="00000000" w:rsidR="00000000" w:rsidRPr="00000000">
        <w:rPr>
          <w:rFonts w:ascii="Times New Roman" w:cs="Times New Roman" w:eastAsia="Times New Roman" w:hAnsi="Times New Roman"/>
          <w:i w:val="1"/>
          <w:sz w:val="24"/>
          <w:szCs w:val="24"/>
          <w:rtl w:val="0"/>
        </w:rPr>
        <w:t xml:space="preserve">Reuters.</w:t>
      </w:r>
      <w:hyperlink r:id="rId6">
        <w:r w:rsidDel="00000000" w:rsidR="00000000" w:rsidRPr="00000000">
          <w:rPr>
            <w:rFonts w:ascii="Times New Roman" w:cs="Times New Roman" w:eastAsia="Times New Roman" w:hAnsi="Times New Roman"/>
            <w:sz w:val="24"/>
            <w:szCs w:val="24"/>
            <w:rtl w:val="0"/>
          </w:rPr>
          <w:t xml:space="preserve"> </w:t>
        </w:r>
      </w:hyperlink>
      <w:hyperlink r:id="rId7">
        <w:r w:rsidDel="00000000" w:rsidR="00000000" w:rsidRPr="00000000">
          <w:rPr>
            <w:rFonts w:ascii="Times New Roman" w:cs="Times New Roman" w:eastAsia="Times New Roman" w:hAnsi="Times New Roman"/>
            <w:color w:val="1155cc"/>
            <w:sz w:val="24"/>
            <w:szCs w:val="24"/>
            <w:u w:val="single"/>
            <w:rtl w:val="0"/>
          </w:rPr>
          <w:t xml:space="preserve">https://www.reuters.com/article/markets/china-cbank-says-icbc-moscow-to-be-yuan-clearing-bank-in-russia-idUSB9N1BO011</w:t>
        </w:r>
      </w:hyperlink>
      <w:r w:rsidDel="00000000" w:rsidR="00000000" w:rsidRPr="00000000">
        <w:rPr>
          <w:rtl w:val="0"/>
        </w:rPr>
      </w:r>
    </w:p>
    <w:p w:rsidR="00000000" w:rsidDel="00000000" w:rsidP="00000000" w:rsidRDefault="00000000" w:rsidRPr="00000000" w14:paraId="0000002C">
      <w:pPr>
        <w:spacing w:after="240" w:before="240" w:line="480" w:lineRule="auto"/>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Radio Free Europe/Radio Liberty. (2024, August 7). </w:t>
      </w:r>
      <w:r w:rsidDel="00000000" w:rsidR="00000000" w:rsidRPr="00000000">
        <w:rPr>
          <w:rFonts w:ascii="Times New Roman" w:cs="Times New Roman" w:eastAsia="Times New Roman" w:hAnsi="Times New Roman"/>
          <w:i w:val="1"/>
          <w:sz w:val="24"/>
          <w:szCs w:val="24"/>
          <w:rtl w:val="0"/>
        </w:rPr>
        <w:t xml:space="preserve">China-in-Eurasia briefing: Russian and Chinese banks feel the bite of new U.S. sanctions.</w:t>
      </w:r>
      <w:hyperlink r:id="rId8">
        <w:r w:rsidDel="00000000" w:rsidR="00000000" w:rsidRPr="00000000">
          <w:rPr>
            <w:rFonts w:ascii="Times New Roman" w:cs="Times New Roman" w:eastAsia="Times New Roman" w:hAnsi="Times New Roman"/>
            <w:sz w:val="24"/>
            <w:szCs w:val="24"/>
            <w:rtl w:val="0"/>
          </w:rPr>
          <w:t xml:space="preserve"> </w:t>
        </w:r>
      </w:hyperlink>
      <w:hyperlink r:id="rId9">
        <w:r w:rsidDel="00000000" w:rsidR="00000000" w:rsidRPr="00000000">
          <w:rPr>
            <w:rFonts w:ascii="Times New Roman" w:cs="Times New Roman" w:eastAsia="Times New Roman" w:hAnsi="Times New Roman"/>
            <w:color w:val="1155cc"/>
            <w:sz w:val="24"/>
            <w:szCs w:val="24"/>
            <w:u w:val="single"/>
            <w:rtl w:val="0"/>
          </w:rPr>
          <w:t xml:space="preserve">https://www.rferl.org/a/china-russia-sanctions-drones-ukraine-eurasia/33068735.html</w:t>
        </w:r>
      </w:hyperlink>
      <w:r w:rsidDel="00000000" w:rsidR="00000000" w:rsidRPr="00000000">
        <w:rPr>
          <w:rtl w:val="0"/>
        </w:rPr>
      </w:r>
    </w:p>
    <w:p w:rsidR="00000000" w:rsidDel="00000000" w:rsidP="00000000" w:rsidRDefault="00000000" w:rsidRPr="00000000" w14:paraId="0000002D">
      <w:pPr>
        <w:spacing w:after="240" w:before="240" w:line="480" w:lineRule="auto"/>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Newsweek. (2024, July 24). </w:t>
      </w:r>
      <w:r w:rsidDel="00000000" w:rsidR="00000000" w:rsidRPr="00000000">
        <w:rPr>
          <w:rFonts w:ascii="Times New Roman" w:cs="Times New Roman" w:eastAsia="Times New Roman" w:hAnsi="Times New Roman"/>
          <w:i w:val="1"/>
          <w:sz w:val="24"/>
          <w:szCs w:val="24"/>
          <w:rtl w:val="0"/>
        </w:rPr>
        <w:t xml:space="preserve">Russian business faces China trade crisis.</w:t>
      </w:r>
      <w:hyperlink r:id="rId10">
        <w:r w:rsidDel="00000000" w:rsidR="00000000" w:rsidRPr="00000000">
          <w:rPr>
            <w:rFonts w:ascii="Times New Roman" w:cs="Times New Roman" w:eastAsia="Times New Roman" w:hAnsi="Times New Roman"/>
            <w:sz w:val="24"/>
            <w:szCs w:val="24"/>
            <w:rtl w:val="0"/>
          </w:rPr>
          <w:t xml:space="preserve"> </w:t>
        </w:r>
      </w:hyperlink>
      <w:hyperlink r:id="rId11">
        <w:r w:rsidDel="00000000" w:rsidR="00000000" w:rsidRPr="00000000">
          <w:rPr>
            <w:rFonts w:ascii="Times New Roman" w:cs="Times New Roman" w:eastAsia="Times New Roman" w:hAnsi="Times New Roman"/>
            <w:color w:val="1155cc"/>
            <w:sz w:val="24"/>
            <w:szCs w:val="24"/>
            <w:u w:val="single"/>
            <w:rtl w:val="0"/>
          </w:rPr>
          <w:t xml:space="preserve">https://www.newsweek.com/russian-business-faces-china-trade-1929452</w:t>
        </w:r>
      </w:hyperlink>
      <w:r w:rsidDel="00000000" w:rsidR="00000000" w:rsidRPr="00000000">
        <w:rPr>
          <w:rtl w:val="0"/>
        </w:rPr>
      </w:r>
    </w:p>
    <w:p w:rsidR="00000000" w:rsidDel="00000000" w:rsidP="00000000" w:rsidRDefault="00000000" w:rsidRPr="00000000" w14:paraId="0000002E">
      <w:pPr>
        <w:spacing w:after="240" w:before="240" w:line="480" w:lineRule="auto"/>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Leave-Russia.org. (n.d.). </w:t>
      </w:r>
      <w:r w:rsidDel="00000000" w:rsidR="00000000" w:rsidRPr="00000000">
        <w:rPr>
          <w:rFonts w:ascii="Times New Roman" w:cs="Times New Roman" w:eastAsia="Times New Roman" w:hAnsi="Times New Roman"/>
          <w:i w:val="1"/>
          <w:sz w:val="24"/>
          <w:szCs w:val="24"/>
          <w:rtl w:val="0"/>
        </w:rPr>
        <w:t xml:space="preserve">Industrial and Commercial Bank of China (ICBC).</w:t>
      </w:r>
      <w:hyperlink r:id="rId12">
        <w:r w:rsidDel="00000000" w:rsidR="00000000" w:rsidRPr="00000000">
          <w:rPr>
            <w:rFonts w:ascii="Times New Roman" w:cs="Times New Roman" w:eastAsia="Times New Roman" w:hAnsi="Times New Roman"/>
            <w:sz w:val="24"/>
            <w:szCs w:val="24"/>
            <w:rtl w:val="0"/>
          </w:rPr>
          <w:t xml:space="preserve"> </w:t>
        </w:r>
      </w:hyperlink>
      <w:hyperlink r:id="rId13">
        <w:r w:rsidDel="00000000" w:rsidR="00000000" w:rsidRPr="00000000">
          <w:rPr>
            <w:rFonts w:ascii="Times New Roman" w:cs="Times New Roman" w:eastAsia="Times New Roman" w:hAnsi="Times New Roman"/>
            <w:color w:val="1155cc"/>
            <w:sz w:val="24"/>
            <w:szCs w:val="24"/>
            <w:u w:val="single"/>
            <w:rtl w:val="0"/>
          </w:rPr>
          <w:t xml:space="preserve">https://leave-russia.org/icbc</w:t>
        </w:r>
      </w:hyperlink>
      <w:r w:rsidDel="00000000" w:rsidR="00000000" w:rsidRPr="00000000">
        <w:rPr>
          <w:rtl w:val="0"/>
        </w:rPr>
      </w:r>
    </w:p>
    <w:p w:rsidR="00000000" w:rsidDel="00000000" w:rsidP="00000000" w:rsidRDefault="00000000" w:rsidRPr="00000000" w14:paraId="0000002F">
      <w:pPr>
        <w:spacing w:after="240" w:before="240" w:line="48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www.newsweek.com/russian-business-faces-china-trade-1929452?utm_source=chatgpt.com" TargetMode="External"/><Relationship Id="rId10" Type="http://schemas.openxmlformats.org/officeDocument/2006/relationships/hyperlink" Target="https://www.newsweek.com/russian-business-faces-china-trade-1929452?utm_source=chatgpt.com" TargetMode="External"/><Relationship Id="rId13" Type="http://schemas.openxmlformats.org/officeDocument/2006/relationships/hyperlink" Target="https://leave-russia.org/icbc?utm_source=chatgpt.com" TargetMode="External"/><Relationship Id="rId12" Type="http://schemas.openxmlformats.org/officeDocument/2006/relationships/hyperlink" Target="https://leave-russia.org/icbc?utm_source=chatgpt.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rferl.org/a/china-russia-sanctions-drones-ukraine-eurasia/33068735.html?utm_source=chatgpt.com" TargetMode="External"/><Relationship Id="rId5" Type="http://schemas.openxmlformats.org/officeDocument/2006/relationships/styles" Target="styles.xml"/><Relationship Id="rId6" Type="http://schemas.openxmlformats.org/officeDocument/2006/relationships/hyperlink" Target="https://www.reuters.com/article/markets/china-cbank-says-icbc-moscow-to-be-yuan-clearing-bank-in-russia-idUSB9N1BO011?utm_source=chatgpt.com" TargetMode="External"/><Relationship Id="rId7" Type="http://schemas.openxmlformats.org/officeDocument/2006/relationships/hyperlink" Target="https://www.reuters.com/article/markets/china-cbank-says-icbc-moscow-to-be-yuan-clearing-bank-in-russia-idUSB9N1BO011?utm_source=chatgpt.com" TargetMode="External"/><Relationship Id="rId8" Type="http://schemas.openxmlformats.org/officeDocument/2006/relationships/hyperlink" Target="https://www.rferl.org/a/china-russia-sanctions-drones-ukraine-eurasia/33068735.html?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